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74D8" w14:textId="6759820D" w:rsidR="00B365FA" w:rsidRDefault="00555ED5" w:rsidP="00555ED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55E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INFORMACJA</w:t>
      </w:r>
    </w:p>
    <w:p w14:paraId="6FDF0882" w14:textId="77777777" w:rsidR="00555ED5" w:rsidRPr="00555ED5" w:rsidRDefault="00555ED5" w:rsidP="00555ED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DE06E9F" w14:textId="3B604876" w:rsidR="00555ED5" w:rsidRPr="00555ED5" w:rsidRDefault="00555ED5" w:rsidP="00555ED5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55ED5">
        <w:rPr>
          <w:rFonts w:ascii="Times New Roman" w:hAnsi="Times New Roman" w:cs="Times New Roman"/>
          <w:sz w:val="24"/>
          <w:szCs w:val="24"/>
        </w:rPr>
        <w:t>Gminny Ośrodek Pomocy Społecznej w Krośnicach przypomina, że świadczenie wychowawcze 500+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ED5">
        <w:rPr>
          <w:rFonts w:ascii="Times New Roman" w:hAnsi="Times New Roman" w:cs="Times New Roman"/>
          <w:sz w:val="24"/>
          <w:szCs w:val="24"/>
        </w:rPr>
        <w:t xml:space="preserve">jest przyznane </w:t>
      </w:r>
      <w:r w:rsidRPr="00555E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 31 maja 202</w:t>
      </w:r>
      <w:r w:rsidR="008439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Pr="00555E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roku.</w:t>
      </w:r>
    </w:p>
    <w:p w14:paraId="2187C482" w14:textId="77777777" w:rsidR="00555ED5" w:rsidRDefault="00555ED5" w:rsidP="00555ED5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ED5">
        <w:rPr>
          <w:rFonts w:ascii="Times New Roman" w:hAnsi="Times New Roman" w:cs="Times New Roman"/>
          <w:sz w:val="24"/>
          <w:szCs w:val="24"/>
        </w:rPr>
        <w:t>Zgodnie z obowiązującymi przepisami wnioski o kontynuację świadczenia będzie można składać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FF4CA2" w14:textId="5DC35BD8" w:rsidR="00555ED5" w:rsidRPr="00555ED5" w:rsidRDefault="00555ED5" w:rsidP="00555E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ED5">
        <w:rPr>
          <w:rFonts w:ascii="Times New Roman" w:hAnsi="Times New Roman" w:cs="Times New Roman"/>
          <w:i/>
          <w:iCs/>
          <w:sz w:val="24"/>
          <w:szCs w:val="24"/>
        </w:rPr>
        <w:t xml:space="preserve">w wersji elektronicznej </w:t>
      </w:r>
      <w:r w:rsidRPr="00555E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od dnia 01 lutego 2021</w:t>
      </w:r>
      <w:r w:rsidRPr="00555ED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1EFC8C40" w14:textId="2407A11C" w:rsidR="00555ED5" w:rsidRPr="00555ED5" w:rsidRDefault="00555ED5" w:rsidP="00555E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ED5">
        <w:rPr>
          <w:rFonts w:ascii="Times New Roman" w:hAnsi="Times New Roman" w:cs="Times New Roman"/>
          <w:i/>
          <w:iCs/>
          <w:sz w:val="24"/>
          <w:szCs w:val="24"/>
        </w:rPr>
        <w:t xml:space="preserve">w wersji papierowej </w:t>
      </w:r>
      <w:r w:rsidRPr="00555E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od dnia 01 kwietnia 2021.</w:t>
      </w:r>
    </w:p>
    <w:p w14:paraId="53BC6B0A" w14:textId="7E633D7D" w:rsidR="00555ED5" w:rsidRDefault="00555ED5" w:rsidP="00555ED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AE2F7" w14:textId="30E29AEC" w:rsidR="00555ED5" w:rsidRPr="00555ED5" w:rsidRDefault="00555ED5" w:rsidP="00555ED5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noProof/>
        </w:rPr>
        <w:drawing>
          <wp:inline distT="0" distB="0" distL="0" distR="0" wp14:anchorId="005E16EC" wp14:editId="34A1FE47">
            <wp:extent cx="1885950" cy="24288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ED5" w:rsidRPr="0055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90BB6"/>
    <w:multiLevelType w:val="hybridMultilevel"/>
    <w:tmpl w:val="EE7A75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D5"/>
    <w:rsid w:val="00402E5F"/>
    <w:rsid w:val="00555ED5"/>
    <w:rsid w:val="00843952"/>
    <w:rsid w:val="00A37AF4"/>
    <w:rsid w:val="00B3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ED0F"/>
  <w15:chartTrackingRefBased/>
  <w15:docId w15:val="{7F178786-E49C-445E-9FB9-E4B7C0F2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5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jgoral</dc:creator>
  <cp:keywords/>
  <dc:description/>
  <cp:lastModifiedBy>jgoral</cp:lastModifiedBy>
  <cp:revision>1</cp:revision>
  <cp:lastPrinted>2020-06-29T11:26:00Z</cp:lastPrinted>
  <dcterms:created xsi:type="dcterms:W3CDTF">2020-06-29T11:14:00Z</dcterms:created>
  <dcterms:modified xsi:type="dcterms:W3CDTF">2020-06-29T11:30:00Z</dcterms:modified>
</cp:coreProperties>
</file>