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85445F" w14:textId="77777777" w:rsidR="00516571" w:rsidRDefault="00000000">
      <w:pPr>
        <w:pStyle w:val="Tekstpodstawowy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2" behindDoc="1" locked="0" layoutInCell="0" allowOverlap="1" wp14:anchorId="252F3660" wp14:editId="1F45DA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635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15120000"/>
                          <a:chOff x="0" y="0"/>
                          <a:chExt cx="10692000" cy="15120000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0692000" cy="151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" name="Freeform 11"/>
                        <wps:cNvSpPr/>
                        <wps:spPr>
                          <a:xfrm>
                            <a:off x="3166200" y="4775760"/>
                            <a:ext cx="7526160" cy="10343520"/>
                          </a:xfrm>
                          <a:custGeom>
                            <a:avLst/>
                            <a:gdLst>
                              <a:gd name="textAreaLeft" fmla="*/ 0 w 4266720"/>
                              <a:gd name="textAreaRight" fmla="*/ 4267080 w 4266720"/>
                              <a:gd name="textAreaTop" fmla="*/ 0 h 5864040"/>
                              <a:gd name="textAreaBottom" fmla="*/ 5864400 h 58640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1852" h="16289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Picture 1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692320" y="7630200"/>
                            <a:ext cx="5000040" cy="747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771600" y="2159640"/>
                            <a:ext cx="2174400" cy="2557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336080" y="3012480"/>
                            <a:ext cx="343440" cy="247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8190360" y="2795400"/>
                            <a:ext cx="232920" cy="230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8013240" y="2971080"/>
                            <a:ext cx="356400" cy="281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855480" y="2316600"/>
                            <a:ext cx="1996920" cy="2180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0" name="Rectangle 4"/>
                        <wps:cNvSpPr/>
                        <wps:spPr>
                          <a:xfrm>
                            <a:off x="1745640" y="2160360"/>
                            <a:ext cx="3599280" cy="1202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Rectangle 3"/>
                        <wps:cNvSpPr/>
                        <wps:spPr>
                          <a:xfrm>
                            <a:off x="1745640" y="3363120"/>
                            <a:ext cx="3599280" cy="1202040"/>
                          </a:xfrm>
                          <a:prstGeom prst="rect">
                            <a:avLst/>
                          </a:prstGeom>
                          <a:solidFill>
                            <a:srgbClr val="DF2347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" style="position:absolute;margin-left:0pt;margin-top:0pt;width:841.9pt;height:1190.55pt" coordorigin="0,0" coordsize="16838,23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12" stroked="f" o:allowincell="f" style="position:absolute;left:0;top:0;width:16837;height:23810;mso-wrap-style:none;v-text-anchor:middle;mso-position-horizontal-relative:page;mso-position-vertical-relative:page" type="_x0000_t75">
                  <v:imagedata r:id="rId11" o:detectmouseclick="t"/>
                  <v:stroke color="#3465a4" joinstyle="round" endcap="flat"/>
                  <w10:wrap type="none"/>
                </v:shape>
                <v:shape id="shape_0" ID="Picture 10" stroked="f" o:allowincell="f" style="position:absolute;left:8964;top:12016;width:7873;height:11778;mso-wrap-style:none;v-text-anchor:middle;mso-position-horizontal-relative:page;mso-position-vertical-relative:page" type="_x0000_t75">
                  <v:imagedata r:id="rId12" o:detectmouseclick="t"/>
                  <v:stroke color="#3465a4" joinstyle="round" endcap="flat"/>
                  <w10:wrap type="none"/>
                </v:shape>
                <v:shape id="shape_0" ID="Picture 9" stroked="f" o:allowincell="f" style="position:absolute;left:10664;top:3401;width:3423;height:4027;mso-wrap-style:none;v-text-anchor:middle;mso-position-horizontal-relative:page;mso-position-vertical-relative:page" type="_x0000_t75">
                  <v:imagedata r:id="rId13" o:detectmouseclick="t"/>
                  <v:stroke color="#3465a4" joinstyle="round" endcap="flat"/>
                  <w10:wrap type="none"/>
                </v:shape>
                <v:shape id="shape_0" ID="Picture 8" stroked="f" o:allowincell="f" style="position:absolute;left:11553;top:4744;width:540;height:389;mso-wrap-style:none;v-text-anchor:middle;mso-position-horizontal-relative:page;mso-position-vertical-relative:page" type="_x0000_t75">
                  <v:imagedata r:id="rId14" o:detectmouseclick="t"/>
                  <v:stroke color="#3465a4" joinstyle="round" endcap="flat"/>
                  <w10:wrap type="none"/>
                </v:shape>
                <v:shape id="shape_0" ID="Picture 7" stroked="f" o:allowincell="f" style="position:absolute;left:12898;top:4402;width:366;height:361;mso-wrap-style:none;v-text-anchor:middle;mso-position-horizontal-relative:page;mso-position-vertical-relative:page" type="_x0000_t75">
                  <v:imagedata r:id="rId15" o:detectmouseclick="t"/>
                  <v:stroke color="#3465a4" joinstyle="round" endcap="flat"/>
                  <w10:wrap type="none"/>
                </v:shape>
                <v:shape id="shape_0" ID="Picture 6" stroked="f" o:allowincell="f" style="position:absolute;left:12619;top:4679;width:560;height:443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ID="Picture 5" stroked="f" o:allowincell="f" style="position:absolute;left:10796;top:3648;width:3144;height:3433;mso-wrap-style:none;v-text-anchor:middle;mso-position-horizontal-relative:page;mso-position-vertical-relative:page" type="_x0000_t75">
                  <v:imagedata r:id="rId17" o:detectmouseclick="t"/>
                  <v:stroke color="#3465a4" joinstyle="round" endcap="flat"/>
                  <w10:wrap type="none"/>
                </v:shape>
                <v:rect id="shape_0" ID="Rectangle 4" path="m0,0l-2147483645,0l-2147483645,-2147483646l0,-2147483646xe" fillcolor="white" stroked="f" o:allowincell="f" style="position:absolute;left:2749;top:3402;width:5667;height:1892;mso-wrap-style:none;v-text-anchor:middle;mso-position-horizontal-relative:page;mso-position-vertical-relative:page">
                  <v:fill o:detectmouseclick="t" type="solid" color2="black"/>
                  <v:stroke color="#3465a4" joinstyle="round" endcap="flat"/>
                  <w10:wrap type="none"/>
                </v:rect>
                <v:rect id="shape_0" ID="Rectangle 3" path="m0,0l-2147483645,0l-2147483645,-2147483646l0,-2147483646xe" fillcolor="#df2347" stroked="f" o:allowincell="f" style="position:absolute;left:2749;top:5296;width:5667;height:1892;mso-wrap-style:none;v-text-anchor:middle;mso-position-horizontal-relative:page;mso-position-vertical-relative:page">
                  <v:fill o:detectmouseclick="t" type="solid" color2="#20dcb8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 w14:paraId="459CCD93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2B874ACF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004DA8D7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3E52F814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1003E50C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0076ADB1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63F218D8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59B0037D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5082C2BA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43753E20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03DD2254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557A95AE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5ACD11A5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082AD431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6E1B08D5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1E2EB397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00AC6407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70860E8C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61E8FEEE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4288CF65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158934DA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4BBD5CE5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3AA1A4E5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663FA7A7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330F8FEE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77116444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7140777E" w14:textId="77777777" w:rsidR="00516571" w:rsidRDefault="00516571">
      <w:pPr>
        <w:pStyle w:val="Tekstpodstawowy"/>
        <w:rPr>
          <w:rFonts w:ascii="Times New Roman" w:hAnsi="Times New Roman"/>
          <w:b w:val="0"/>
          <w:sz w:val="20"/>
        </w:rPr>
      </w:pPr>
    </w:p>
    <w:p w14:paraId="75CE0EDD" w14:textId="1D22EC6E" w:rsidR="00514D5D" w:rsidRDefault="00000000" w:rsidP="00514D5D">
      <w:pPr>
        <w:pStyle w:val="Nagwek1"/>
        <w:spacing w:before="0"/>
        <w:jc w:val="center"/>
        <w:rPr>
          <w:color w:val="18314B"/>
          <w:spacing w:val="19"/>
          <w:sz w:val="72"/>
          <w:szCs w:val="72"/>
        </w:rPr>
      </w:pPr>
      <w:r>
        <w:rPr>
          <w:color w:val="18314B"/>
          <w:spacing w:val="19"/>
          <w:sz w:val="72"/>
          <w:szCs w:val="72"/>
        </w:rPr>
        <w:t>DOFINANSOWANO</w:t>
      </w:r>
    </w:p>
    <w:p w14:paraId="5135011A" w14:textId="70472E74" w:rsidR="00516571" w:rsidRDefault="00000000" w:rsidP="00514D5D">
      <w:pPr>
        <w:pStyle w:val="Nagwek1"/>
        <w:spacing w:before="0"/>
        <w:jc w:val="center"/>
        <w:rPr>
          <w:sz w:val="72"/>
          <w:szCs w:val="72"/>
        </w:rPr>
      </w:pPr>
      <w:r>
        <w:rPr>
          <w:color w:val="18314B"/>
          <w:spacing w:val="5"/>
          <w:sz w:val="72"/>
          <w:szCs w:val="72"/>
        </w:rPr>
        <w:t>ZE</w:t>
      </w:r>
      <w:r>
        <w:rPr>
          <w:color w:val="18314B"/>
          <w:spacing w:val="-119"/>
          <w:sz w:val="72"/>
          <w:szCs w:val="72"/>
        </w:rPr>
        <w:t xml:space="preserve"> </w:t>
      </w:r>
      <w:r>
        <w:rPr>
          <w:color w:val="18314B"/>
          <w:spacing w:val="18"/>
          <w:sz w:val="72"/>
          <w:szCs w:val="72"/>
        </w:rPr>
        <w:t>ŚRODKÓW</w:t>
      </w:r>
    </w:p>
    <w:p w14:paraId="2849FB19" w14:textId="7E9AAFFB" w:rsidR="00516571" w:rsidRDefault="00514D5D" w:rsidP="00514D5D">
      <w:pPr>
        <w:pStyle w:val="Tekstpodstawowy"/>
        <w:jc w:val="center"/>
        <w:rPr>
          <w:sz w:val="80"/>
        </w:rPr>
      </w:pPr>
      <w:r>
        <w:rPr>
          <w:sz w:val="80"/>
        </w:rPr>
        <w:t>BUDŻETU PAŃSTWA</w:t>
      </w:r>
    </w:p>
    <w:p w14:paraId="3932A77A" w14:textId="77777777" w:rsidR="00516571" w:rsidRDefault="00000000">
      <w:pPr>
        <w:pStyle w:val="Nagwek1"/>
        <w:spacing w:before="604"/>
        <w:ind w:left="422" w:right="367"/>
        <w:jc w:val="center"/>
        <w:rPr>
          <w:sz w:val="56"/>
          <w:szCs w:val="56"/>
        </w:rPr>
      </w:pPr>
      <w:r>
        <w:rPr>
          <w:color w:val="18314B"/>
          <w:sz w:val="56"/>
          <w:szCs w:val="56"/>
        </w:rPr>
        <w:t>Program</w:t>
      </w:r>
    </w:p>
    <w:p w14:paraId="674FD267" w14:textId="6ECC43E5" w:rsidR="00516571" w:rsidRDefault="00514D5D">
      <w:pPr>
        <w:pStyle w:val="Tekstpodstawowy"/>
        <w:spacing w:before="243"/>
        <w:ind w:left="422" w:right="372"/>
        <w:jc w:val="center"/>
        <w:rPr>
          <w:sz w:val="56"/>
          <w:szCs w:val="56"/>
        </w:rPr>
      </w:pPr>
      <w:r>
        <w:t>„Dofinansowanie wynagrodzeń pracowników jednostek wspierania rodziny i systemu pieczy zastępczej na lata 2024-2027” </w:t>
      </w:r>
    </w:p>
    <w:p w14:paraId="7C47A683" w14:textId="77777777" w:rsidR="00516571" w:rsidRDefault="00516571">
      <w:pPr>
        <w:pStyle w:val="Tekstpodstawowy"/>
        <w:rPr>
          <w:sz w:val="82"/>
        </w:rPr>
      </w:pPr>
    </w:p>
    <w:p w14:paraId="63CBDB69" w14:textId="0205FAAB" w:rsidR="00516571" w:rsidRDefault="00000000">
      <w:pPr>
        <w:spacing w:before="527" w:line="447" w:lineRule="exact"/>
        <w:ind w:left="334" w:right="372"/>
        <w:jc w:val="center"/>
        <w:rPr>
          <w:b/>
          <w:sz w:val="40"/>
        </w:rPr>
      </w:pPr>
      <w:r>
        <w:rPr>
          <w:b/>
          <w:color w:val="18314B"/>
          <w:sz w:val="40"/>
        </w:rPr>
        <w:t>DOFINANSOWANIE</w:t>
      </w:r>
    </w:p>
    <w:p w14:paraId="1EAD33AC" w14:textId="2B042BA6" w:rsidR="00516571" w:rsidRDefault="00000000">
      <w:pPr>
        <w:spacing w:line="746" w:lineRule="exact"/>
        <w:ind w:left="4793"/>
        <w:rPr>
          <w:b/>
          <w:sz w:val="66"/>
        </w:rPr>
      </w:pPr>
      <w:r>
        <w:rPr>
          <w:b/>
          <w:color w:val="18314B"/>
          <w:w w:val="105"/>
          <w:sz w:val="66"/>
        </w:rPr>
        <w:t xml:space="preserve"> </w:t>
      </w:r>
      <w:r w:rsidR="00514D5D">
        <w:rPr>
          <w:b/>
          <w:color w:val="18314B"/>
          <w:w w:val="105"/>
          <w:sz w:val="66"/>
        </w:rPr>
        <w:t xml:space="preserve">7 180,20 </w:t>
      </w:r>
      <w:r>
        <w:rPr>
          <w:b/>
          <w:color w:val="18314B"/>
          <w:w w:val="105"/>
          <w:sz w:val="66"/>
        </w:rPr>
        <w:t>zł</w:t>
      </w:r>
    </w:p>
    <w:p w14:paraId="75A40FDE" w14:textId="77777777" w:rsidR="00516571" w:rsidRDefault="00516571">
      <w:pPr>
        <w:pStyle w:val="Tekstpodstawowy"/>
        <w:spacing w:before="6"/>
        <w:rPr>
          <w:sz w:val="68"/>
        </w:rPr>
      </w:pPr>
    </w:p>
    <w:p w14:paraId="3201B54E" w14:textId="77777777" w:rsidR="00516571" w:rsidRDefault="00000000">
      <w:pPr>
        <w:spacing w:line="446" w:lineRule="exact"/>
        <w:ind w:left="422" w:right="356"/>
        <w:jc w:val="center"/>
        <w:rPr>
          <w:b/>
          <w:sz w:val="40"/>
        </w:rPr>
      </w:pPr>
      <w:r>
        <w:rPr>
          <w:b/>
          <w:color w:val="18314B"/>
          <w:sz w:val="40"/>
        </w:rPr>
        <w:t>CAŁKOWITA WARTOŚĆ</w:t>
      </w:r>
    </w:p>
    <w:p w14:paraId="06953C58" w14:textId="6A844749" w:rsidR="00516571" w:rsidRDefault="00000000">
      <w:pPr>
        <w:spacing w:line="745" w:lineRule="exact"/>
        <w:ind w:left="4705"/>
        <w:rPr>
          <w:b/>
          <w:sz w:val="66"/>
        </w:rPr>
      </w:pPr>
      <w:r>
        <w:rPr>
          <w:b/>
          <w:color w:val="18314B"/>
          <w:w w:val="105"/>
          <w:sz w:val="66"/>
        </w:rPr>
        <w:t xml:space="preserve"> </w:t>
      </w:r>
      <w:r w:rsidR="00514D5D">
        <w:rPr>
          <w:b/>
          <w:color w:val="18314B"/>
          <w:w w:val="105"/>
          <w:sz w:val="66"/>
        </w:rPr>
        <w:t>7 180,20</w:t>
      </w:r>
      <w:r>
        <w:rPr>
          <w:b/>
          <w:color w:val="18314B"/>
          <w:w w:val="105"/>
          <w:sz w:val="66"/>
        </w:rPr>
        <w:t xml:space="preserve"> zł</w:t>
      </w:r>
    </w:p>
    <w:p w14:paraId="2638A8A1" w14:textId="77777777" w:rsidR="00516571" w:rsidRDefault="00516571">
      <w:pPr>
        <w:spacing w:line="745" w:lineRule="exact"/>
        <w:ind w:left="4705"/>
        <w:rPr>
          <w:b/>
          <w:sz w:val="66"/>
        </w:rPr>
      </w:pPr>
    </w:p>
    <w:p w14:paraId="66A9E5DA" w14:textId="77777777" w:rsidR="00516571" w:rsidRDefault="00000000">
      <w:pPr>
        <w:spacing w:line="745" w:lineRule="exact"/>
        <w:ind w:left="4705"/>
        <w:rPr>
          <w:b/>
          <w:sz w:val="66"/>
        </w:rPr>
      </w:pPr>
      <w:r>
        <w:rPr>
          <w:b/>
          <w:bCs/>
          <w:color w:val="18314B"/>
          <w:w w:val="105"/>
          <w:sz w:val="40"/>
          <w:szCs w:val="40"/>
        </w:rPr>
        <w:t>D</w:t>
      </w:r>
      <w:r>
        <w:rPr>
          <w:b/>
          <w:bCs/>
          <w:sz w:val="40"/>
          <w:szCs w:val="40"/>
        </w:rPr>
        <w:t>ATA PODPISANIA UMOWY</w:t>
      </w:r>
    </w:p>
    <w:p w14:paraId="1EE3D355" w14:textId="3CAEAADB" w:rsidR="00516571" w:rsidRDefault="00514D5D" w:rsidP="00514D5D">
      <w:pPr>
        <w:spacing w:line="745" w:lineRule="exact"/>
        <w:rPr>
          <w:b/>
          <w:sz w:val="66"/>
        </w:rPr>
      </w:pPr>
      <w:r>
        <w:rPr>
          <w:b/>
          <w:color w:val="18314B"/>
          <w:w w:val="105"/>
          <w:sz w:val="66"/>
        </w:rPr>
        <w:t xml:space="preserve">                        LISTOPAD 2024</w:t>
      </w:r>
    </w:p>
    <w:sectPr w:rsidR="00516571">
      <w:pgSz w:w="16838" w:h="23811"/>
      <w:pgMar w:top="2300" w:right="1640" w:bottom="280" w:left="156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571"/>
    <w:rsid w:val="001A7312"/>
    <w:rsid w:val="00514D5D"/>
    <w:rsid w:val="00516571"/>
    <w:rsid w:val="00C67BB6"/>
    <w:rsid w:val="00CB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847C1"/>
  <w15:docId w15:val="{EA24E7D8-E8C2-4E50-B330-584C2A9BD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ahoma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spacing w:before="207"/>
      <w:ind w:left="112"/>
      <w:outlineLvl w:val="0"/>
    </w:pPr>
    <w:rPr>
      <w:b/>
      <w:bCs/>
      <w:sz w:val="80"/>
      <w:szCs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Pr>
      <w:b/>
      <w:bCs/>
      <w:sz w:val="74"/>
      <w:szCs w:val="74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qFormat/>
  </w:style>
  <w:style w:type="paragraph" w:customStyle="1" w:styleId="TableParagraph">
    <w:name w:val="Table Paragraph"/>
    <w:basedOn w:val="Normalny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20.png"/><Relationship Id="rId17" Type="http://schemas.openxmlformats.org/officeDocument/2006/relationships/image" Target="media/image70.png"/><Relationship Id="rId2" Type="http://schemas.openxmlformats.org/officeDocument/2006/relationships/settings" Target="settings.xml"/><Relationship Id="rId16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0.png"/><Relationship Id="rId5" Type="http://schemas.openxmlformats.org/officeDocument/2006/relationships/image" Target="media/image2.png"/><Relationship Id="rId15" Type="http://schemas.openxmlformats.org/officeDocument/2006/relationships/image" Target="media/image50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</Words>
  <Characters>272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Góral</dc:creator>
  <cp:lastModifiedBy>Justyna Góral</cp:lastModifiedBy>
  <cp:revision>2</cp:revision>
  <dcterms:created xsi:type="dcterms:W3CDTF">2024-11-15T12:26:00Z</dcterms:created>
  <dcterms:modified xsi:type="dcterms:W3CDTF">2024-11-15T12:26:00Z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2022-03-22T09:39:00Z</dcterms:created>
  <dc:creator>Kinga Grzybek</dc:creator>
  <dc:description/>
  <dc:language>pl-PL</dc:language>
  <cp:lastModifiedBy/>
  <cp:lastPrinted>2024-02-07T10:29:17Z</cp:lastPrinted>
  <dcterms:modified xsi:type="dcterms:W3CDTF">2024-02-08T11:22:19Z</dcterms:modified>
  <cp:revision>7</cp:revision>
  <dc:subject/>
  <dc:title>plakat_budzet_panstwa_420x297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2022-03-22T00:00:00Z</vt:filetime>
  </property>
</Properties>
</file>